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default"/>
          <w:color w:val="auto"/>
        </w:rPr>
      </w:pPr>
      <w:r>
        <w:rPr>
          <w:rFonts w:hint="default"/>
          <w:color w:val="auto"/>
        </w:rPr>
        <w:t>关于几个数据表的用法</w:t>
      </w:r>
    </w:p>
    <w:p>
      <w:pPr>
        <w:numPr>
          <w:ilvl w:val="0"/>
          <w:numId w:val="2"/>
        </w:numPr>
        <w:rPr>
          <w:rFonts w:hint="default"/>
          <w:color w:val="auto"/>
        </w:rPr>
      </w:pPr>
      <w:r>
        <w:rPr>
          <w:rFonts w:hint="default"/>
          <w:color w:val="auto"/>
        </w:rPr>
        <w:t>主数据库内：c_adminer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后台管理者账户，仅用于登陆管理后台(backend-*类应用)</w:t>
      </w:r>
      <w:r>
        <w:rPr>
          <w:rFonts w:hint="default"/>
          <w:color w:val="auto"/>
        </w:rPr>
        <w:t>；支持默认集成的权限分配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——运维人员</w:t>
      </w: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2"/>
        </w:numPr>
        <w:rPr>
          <w:rFonts w:hint="default"/>
          <w:color w:val="auto"/>
        </w:rPr>
      </w:pPr>
      <w:r>
        <w:rPr>
          <w:rFonts w:hint="default"/>
          <w:color w:val="auto"/>
        </w:rPr>
        <w:t>主数据库内：c_user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接口</w:t>
      </w:r>
      <w:r>
        <w:rPr>
          <w:rFonts w:hint="default"/>
          <w:color w:val="auto"/>
        </w:rPr>
        <w:t>管理者账户，仅用于登陆接口站前台(frontend-api应用)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——</w:t>
      </w:r>
      <w:r>
        <w:rPr>
          <w:rFonts w:hint="default"/>
          <w:color w:val="auto"/>
        </w:rPr>
        <w:t>接口</w:t>
      </w:r>
      <w:r>
        <w:rPr>
          <w:rFonts w:hint="default"/>
          <w:color w:val="auto"/>
        </w:rPr>
        <w:t>用户</w:t>
      </w: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2"/>
        </w:numPr>
        <w:rPr>
          <w:rFonts w:hint="default"/>
          <w:color w:val="auto"/>
        </w:rPr>
      </w:pPr>
      <w:r>
        <w:rPr>
          <w:rFonts w:hint="default"/>
          <w:color w:val="auto"/>
        </w:rPr>
        <w:t>主数据库内：c_member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前台站点注册到总库的会员用户，仅用于登陆接口站前台指定的场景(frontend-*应用使用)</w:t>
      </w:r>
      <w:r>
        <w:rPr>
          <w:rFonts w:hint="default"/>
          <w:color w:val="auto"/>
        </w:rPr>
        <w:t>,有昵称(nickname)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——全局会员用户，手机号需唯一</w:t>
      </w: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2"/>
        </w:numPr>
        <w:rPr>
          <w:rFonts w:hint="default"/>
          <w:color w:val="auto"/>
        </w:rPr>
      </w:pPr>
      <w:r>
        <w:rPr>
          <w:rFonts w:hint="default"/>
          <w:color w:val="auto"/>
        </w:rPr>
        <w:t>主数据库内：c_fans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前台站点在做一些平台授权拉取粉丝后获取的</w:t>
      </w:r>
      <w:r>
        <w:rPr>
          <w:rFonts w:hint="default"/>
          <w:color w:val="auto"/>
        </w:rPr>
        <w:t>普通会员</w:t>
      </w:r>
      <w:r>
        <w:rPr>
          <w:rFonts w:hint="default"/>
          <w:color w:val="auto"/>
        </w:rPr>
        <w:t>数据</w:t>
      </w:r>
      <w:r>
        <w:rPr>
          <w:rFonts w:hint="default"/>
          <w:color w:val="auto"/>
        </w:rPr>
        <w:t>,以手机号(mobile)为主关联.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——全局</w:t>
      </w:r>
      <w:r>
        <w:rPr>
          <w:rFonts w:hint="default"/>
          <w:color w:val="auto"/>
        </w:rPr>
        <w:t>粉丝会</w:t>
      </w:r>
      <w:r>
        <w:rPr>
          <w:rFonts w:hint="default"/>
          <w:color w:val="auto"/>
        </w:rPr>
        <w:t>员用户，手机号需唯一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——在各frontend-*子应用内，通常会有user_ext表与之相对应，对会员资料进行补充，以</w:t>
      </w:r>
      <w:r>
        <w:rPr>
          <w:rFonts w:hint="default"/>
          <w:color w:val="auto"/>
        </w:rPr>
        <w:t>粉丝会员</w:t>
      </w:r>
      <w:r>
        <w:rPr>
          <w:rFonts w:hint="default"/>
          <w:color w:val="auto"/>
        </w:rPr>
        <w:t>ID（mid）、会员手机号（phone）进行唯一关联</w:t>
      </w:r>
      <w:r>
        <w:rPr>
          <w:rFonts w:hint="default"/>
          <w:color w:val="auto"/>
        </w:rPr>
        <w:t>.亦可使用登陆机制进行登陆</w:t>
      </w: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————以上四表</w:t>
      </w:r>
      <w:r>
        <w:rPr>
          <w:rFonts w:hint="default"/>
          <w:color w:val="auto"/>
        </w:rPr>
        <w:t>,除adminer放主管理后台外</w:t>
      </w:r>
      <w:r>
        <w:rPr>
          <w:rFonts w:hint="default"/>
          <w:color w:val="auto"/>
        </w:rPr>
        <w:t>，不再在各front-*、backend-*子应用的models中设定，统一放入common/models/。</w:t>
      </w: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3"/>
        </w:numPr>
        <w:rPr>
          <w:rFonts w:hint="default"/>
          <w:color w:val="auto"/>
        </w:rPr>
      </w:pPr>
      <w:r>
        <w:rPr>
          <w:rFonts w:hint="default"/>
          <w:color w:val="auto"/>
        </w:rPr>
        <w:t>各子应用的调试方法</w:t>
      </w:r>
    </w:p>
    <w:p>
      <w:pPr>
        <w:numPr>
          <w:ilvl w:val="0"/>
          <w:numId w:val="0"/>
        </w:numPr>
        <w:rPr>
          <w:rFonts w:hint="default"/>
          <w:color w:val="auto"/>
        </w:rPr>
      </w:pPr>
      <w:r>
        <w:rPr>
          <w:rFonts w:hint="default"/>
          <w:color w:val="auto"/>
        </w:rPr>
        <w:t>在各front-*、backend-*子应用内，可通过在浏览器网址内添加后缀 debug=1 的方式快速进入调试模式、高级管理模式。（如账号权限的管理）</w:t>
      </w:r>
    </w:p>
    <w:p>
      <w:pPr>
        <w:numPr>
          <w:ilvl w:val="0"/>
          <w:numId w:val="0"/>
        </w:numPr>
        <w:rPr>
          <w:rFonts w:hint="default"/>
          <w:color w:val="auto"/>
        </w:rPr>
      </w:pPr>
    </w:p>
    <w:p>
      <w:pPr>
        <w:numPr>
          <w:ilvl w:val="0"/>
          <w:numId w:val="3"/>
        </w:numPr>
        <w:rPr>
          <w:rFonts w:hint="eastAsia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添加了多域名单入口解决方案（另附文档说明）</w:t>
      </w:r>
    </w:p>
    <w:p>
      <w:pPr>
        <w:numPr>
          <w:ilvl w:val="0"/>
          <w:numId w:val="3"/>
        </w:numPr>
        <w:rPr>
          <w:rFonts w:hint="eastAsia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添加了单域名多入口解决方案（另附文档说明）</w:t>
      </w:r>
    </w:p>
    <w:p>
      <w:pPr>
        <w:numPr>
          <w:ilvl w:val="0"/>
          <w:numId w:val="0"/>
        </w:numPr>
        <w:rPr>
          <w:rFonts w:hint="eastAsia"/>
          <w:color w:val="auto"/>
          <w:lang w:val="en-US" w:eastAsia="zh-Hans"/>
        </w:rPr>
      </w:pPr>
    </w:p>
    <w:p>
      <w:pPr>
        <w:numPr>
          <w:ilvl w:val="0"/>
          <w:numId w:val="3"/>
        </w:numPr>
        <w:rPr>
          <w:rFonts w:hint="eastAsia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修改yii</w:t>
      </w:r>
      <w:r>
        <w:rPr>
          <w:rFonts w:hint="default"/>
          <w:color w:val="auto"/>
          <w:lang w:eastAsia="zh-Hans"/>
        </w:rPr>
        <w:t>-admin</w:t>
      </w:r>
      <w:r>
        <w:rPr>
          <w:rFonts w:hint="eastAsia"/>
          <w:color w:val="auto"/>
          <w:lang w:val="en-US" w:eastAsia="zh-Hans"/>
        </w:rPr>
        <w:t>组件，修复对</w:t>
      </w:r>
      <w:r>
        <w:rPr>
          <w:rFonts w:hint="default"/>
          <w:color w:val="auto"/>
          <w:lang w:eastAsia="zh-Hans"/>
        </w:rPr>
        <w:t>PHP7.2</w:t>
      </w:r>
      <w:r>
        <w:rPr>
          <w:rFonts w:hint="eastAsia"/>
          <w:color w:val="auto"/>
          <w:lang w:val="en-US" w:eastAsia="zh-Hans"/>
        </w:rPr>
        <w:t>以上版本不支持</w:t>
      </w:r>
      <w:r>
        <w:rPr>
          <w:rFonts w:hint="default"/>
          <w:color w:val="auto"/>
          <w:lang w:eastAsia="zh-Hans"/>
        </w:rPr>
        <w:t>object</w:t>
      </w:r>
      <w:r>
        <w:rPr>
          <w:rFonts w:hint="eastAsia"/>
          <w:color w:val="auto"/>
          <w:lang w:val="en-US" w:eastAsia="zh-Hans"/>
        </w:rPr>
        <w:t>类的问题</w:t>
      </w:r>
    </w:p>
    <w:p>
      <w:pPr>
        <w:numPr>
          <w:ilvl w:val="0"/>
          <w:numId w:val="0"/>
        </w:numPr>
        <w:rPr>
          <w:rFonts w:hint="default"/>
          <w:color w:val="auto"/>
          <w:lang w:eastAsia="zh-Hans"/>
        </w:rPr>
      </w:pPr>
      <w:r>
        <w:rPr>
          <w:rFonts w:hint="eastAsia"/>
          <w:color w:val="auto"/>
          <w:lang w:val="en-US" w:eastAsia="zh-Hans"/>
        </w:rPr>
        <w:t>文件路径：/vendor/mdmsoft/yii2-admin/components</w:t>
      </w:r>
      <w:r>
        <w:rPr>
          <w:rFonts w:hint="default"/>
          <w:color w:val="auto"/>
          <w:lang w:eastAsia="zh-Hans"/>
        </w:rPr>
        <w:t>/C</w:t>
      </w:r>
      <w:r>
        <w:rPr>
          <w:rFonts w:hint="eastAsia"/>
          <w:color w:val="auto"/>
          <w:lang w:val="en-US" w:eastAsia="zh-Hans"/>
        </w:rPr>
        <w:t>o</w:t>
      </w:r>
      <w:r>
        <w:rPr>
          <w:rFonts w:hint="default"/>
          <w:color w:val="auto"/>
          <w:lang w:eastAsia="zh-Hans"/>
        </w:rPr>
        <w:t>nfigs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724525" cy="671195"/>
            <wp:effectExtent l="0" t="0" r="1587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将不支持的</w:t>
      </w:r>
      <w:r>
        <w:rPr>
          <w:rFonts w:hint="default"/>
          <w:lang w:eastAsia="zh-Hans"/>
        </w:rPr>
        <w:t>Object</w:t>
      </w:r>
      <w:r>
        <w:rPr>
          <w:rFonts w:hint="eastAsia"/>
          <w:lang w:val="en-US" w:eastAsia="zh-Hans"/>
        </w:rPr>
        <w:t>类改为</w:t>
      </w:r>
      <w:r>
        <w:rPr>
          <w:rFonts w:hint="default"/>
          <w:lang w:eastAsia="zh-Hans"/>
        </w:rPr>
        <w:t xml:space="preserve"> B</w:t>
      </w:r>
      <w:r>
        <w:rPr>
          <w:rFonts w:hint="eastAsia"/>
          <w:lang w:val="en-US" w:eastAsia="zh-Hans"/>
        </w:rPr>
        <w:t>a</w:t>
      </w:r>
      <w:r>
        <w:rPr>
          <w:rFonts w:hint="default"/>
          <w:lang w:eastAsia="zh-Hans"/>
        </w:rPr>
        <w:t>seObject</w:t>
      </w:r>
      <w:r>
        <w:rPr>
          <w:rFonts w:hint="eastAsia"/>
          <w:lang w:eastAsia="zh-Hans"/>
        </w:rPr>
        <w:t>。</w:t>
      </w:r>
    </w:p>
    <w:p>
      <w:pPr>
        <w:numPr>
          <w:ilvl w:val="0"/>
          <w:numId w:val="0"/>
        </w:numPr>
        <w:rPr>
          <w:rFonts w:hint="default"/>
          <w:lang w:eastAsia="zh-Hans"/>
        </w:rPr>
      </w:pPr>
      <w:r>
        <w:rPr>
          <w:rFonts w:hint="default"/>
          <w:lang w:eastAsia="zh-Hans"/>
        </w:rPr>
        <w:t>其他组件如遇类似问题,也使用一样的方法解决</w:t>
      </w:r>
      <w:bookmarkStart w:id="0" w:name="_GoBack"/>
      <w:bookmarkEnd w:id="0"/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896491"/>
    <w:multiLevelType w:val="singleLevel"/>
    <w:tmpl w:val="5D896491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D8964C5"/>
    <w:multiLevelType w:val="singleLevel"/>
    <w:tmpl w:val="5D8964C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F375AFC"/>
    <w:multiLevelType w:val="singleLevel"/>
    <w:tmpl w:val="5F375AFC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62"/>
    <w:rsid w:val="007E0774"/>
    <w:rsid w:val="007E7562"/>
    <w:rsid w:val="00A944C6"/>
    <w:rsid w:val="1F8BBD70"/>
    <w:rsid w:val="3D9D1049"/>
    <w:rsid w:val="3DFD584D"/>
    <w:rsid w:val="3F9AB9A5"/>
    <w:rsid w:val="3FAE2A74"/>
    <w:rsid w:val="4FFF5681"/>
    <w:rsid w:val="57B37C79"/>
    <w:rsid w:val="66DF0F67"/>
    <w:rsid w:val="796D02EA"/>
    <w:rsid w:val="7E7B2EB1"/>
    <w:rsid w:val="7F7332F2"/>
    <w:rsid w:val="BDD7E3C9"/>
    <w:rsid w:val="DDFF9506"/>
    <w:rsid w:val="F7FC7280"/>
    <w:rsid w:val="FE717D58"/>
    <w:rsid w:val="FFB6BD5A"/>
    <w:rsid w:val="FFCD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2016-11-20T16:45:00Z</dcterms:created>
  <dc:creator>peng liu</dc:creator>
  <cp:lastModifiedBy>fm453</cp:lastModifiedBy>
  <dcterms:modified xsi:type="dcterms:W3CDTF">2021-09-14T10:37:55Z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